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A3" w:rsidRDefault="00E804A3" w:rsidP="00E804A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A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музыкального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4A3" w:rsidRPr="00E804A3" w:rsidRDefault="00E804A3" w:rsidP="00E804A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5 Гайдук И.Н.</w:t>
      </w:r>
    </w:p>
    <w:p w:rsidR="007C3516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  соответствии  </w:t>
      </w:r>
      <w:r w:rsidR="007C3516">
        <w:rPr>
          <w:rFonts w:ascii="Times New Roman" w:hAnsi="Times New Roman" w:cs="Times New Roman"/>
          <w:sz w:val="28"/>
          <w:szCs w:val="28"/>
        </w:rPr>
        <w:t xml:space="preserve"> с </w:t>
      </w:r>
      <w:r w:rsidR="007C3516" w:rsidRPr="007C3516">
        <w:rPr>
          <w:rFonts w:ascii="Times New Roman" w:hAnsi="Times New Roman" w:cs="Times New Roman"/>
          <w:sz w:val="28"/>
          <w:szCs w:val="28"/>
        </w:rPr>
        <w:t>Основн</w:t>
      </w:r>
      <w:r w:rsidR="007C3516">
        <w:rPr>
          <w:rFonts w:ascii="Times New Roman" w:hAnsi="Times New Roman" w:cs="Times New Roman"/>
          <w:sz w:val="28"/>
          <w:szCs w:val="28"/>
        </w:rPr>
        <w:t xml:space="preserve">ой </w:t>
      </w:r>
      <w:r w:rsidR="007C3516" w:rsidRPr="007C3516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C3516">
        <w:rPr>
          <w:rFonts w:ascii="Times New Roman" w:hAnsi="Times New Roman" w:cs="Times New Roman"/>
          <w:sz w:val="28"/>
          <w:szCs w:val="28"/>
        </w:rPr>
        <w:t>ой</w:t>
      </w:r>
      <w:r w:rsidR="007C3516" w:rsidRPr="007C35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3516">
        <w:rPr>
          <w:rFonts w:ascii="Times New Roman" w:hAnsi="Times New Roman" w:cs="Times New Roman"/>
          <w:sz w:val="28"/>
          <w:szCs w:val="28"/>
        </w:rPr>
        <w:t xml:space="preserve">ой </w:t>
      </w:r>
      <w:r w:rsidR="007C3516" w:rsidRPr="007C3516">
        <w:rPr>
          <w:rFonts w:ascii="Times New Roman" w:hAnsi="Times New Roman" w:cs="Times New Roman"/>
          <w:sz w:val="28"/>
          <w:szCs w:val="28"/>
        </w:rPr>
        <w:t>– образовательн</w:t>
      </w:r>
      <w:r w:rsidR="007C3516">
        <w:rPr>
          <w:rFonts w:ascii="Times New Roman" w:hAnsi="Times New Roman" w:cs="Times New Roman"/>
          <w:sz w:val="28"/>
          <w:szCs w:val="28"/>
        </w:rPr>
        <w:t>ой</w:t>
      </w:r>
      <w:r w:rsidR="007C3516" w:rsidRPr="007C35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3516">
        <w:rPr>
          <w:rFonts w:ascii="Times New Roman" w:hAnsi="Times New Roman" w:cs="Times New Roman"/>
          <w:sz w:val="28"/>
          <w:szCs w:val="28"/>
        </w:rPr>
        <w:t xml:space="preserve">ой </w:t>
      </w:r>
      <w:r w:rsidR="007C3516" w:rsidRPr="007C3516"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МБДОУ </w:t>
      </w:r>
      <w:proofErr w:type="spellStart"/>
      <w:r w:rsidR="007C3516" w:rsidRPr="007C35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C3516" w:rsidRPr="007C3516">
        <w:rPr>
          <w:rFonts w:ascii="Times New Roman" w:hAnsi="Times New Roman" w:cs="Times New Roman"/>
          <w:sz w:val="28"/>
          <w:szCs w:val="28"/>
        </w:rPr>
        <w:t xml:space="preserve">/с № 5  </w:t>
      </w:r>
      <w:r>
        <w:rPr>
          <w:rFonts w:ascii="Times New Roman" w:hAnsi="Times New Roman" w:cs="Times New Roman"/>
          <w:sz w:val="28"/>
          <w:szCs w:val="28"/>
        </w:rPr>
        <w:t>составленной с у</w:t>
      </w:r>
      <w:r w:rsidRPr="00E804A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04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04A3">
        <w:rPr>
          <w:rFonts w:ascii="Times New Roman" w:hAnsi="Times New Roman" w:cs="Times New Roman"/>
          <w:sz w:val="28"/>
          <w:szCs w:val="28"/>
        </w:rPr>
        <w:t xml:space="preserve"> концептуальны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04A3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04A3">
        <w:rPr>
          <w:rFonts w:ascii="Times New Roman" w:hAnsi="Times New Roman" w:cs="Times New Roman"/>
          <w:sz w:val="28"/>
          <w:szCs w:val="28"/>
        </w:rPr>
        <w:t xml:space="preserve"> комплексной образовательной  программы дошкольного образования «Истоки»: - 6-е изд.</w:t>
      </w:r>
      <w:r>
        <w:rPr>
          <w:rFonts w:ascii="Times New Roman" w:hAnsi="Times New Roman" w:cs="Times New Roman"/>
          <w:sz w:val="28"/>
          <w:szCs w:val="28"/>
        </w:rPr>
        <w:t xml:space="preserve"> Москва: ТЦ Сфера, 2018 г.</w:t>
      </w:r>
      <w:r w:rsidRPr="00E804A3">
        <w:rPr>
          <w:rFonts w:ascii="Times New Roman" w:hAnsi="Times New Roman" w:cs="Times New Roman"/>
          <w:sz w:val="28"/>
          <w:szCs w:val="28"/>
        </w:rPr>
        <w:t xml:space="preserve">, в соответствии с ФГОС </w:t>
      </w:r>
      <w:proofErr w:type="gramStart"/>
      <w:r w:rsidRPr="00E804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04A3">
        <w:rPr>
          <w:rFonts w:ascii="Times New Roman" w:hAnsi="Times New Roman" w:cs="Times New Roman"/>
          <w:sz w:val="28"/>
          <w:szCs w:val="28"/>
        </w:rPr>
        <w:t>.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  и подготовительной групп.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развитие». Осваивая эту область знаний — дети приобщаются к музыкальному искусству – это способствует развитию музыкальных и общих способностей, формированию музыкальной и общей культуры.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 xml:space="preserve">Настоящая программа описывает курс подготовки по музыкальному развитию детей дошкольного возраста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4A3">
        <w:rPr>
          <w:rFonts w:ascii="Times New Roman" w:hAnsi="Times New Roman" w:cs="Times New Roman"/>
          <w:sz w:val="28"/>
          <w:szCs w:val="28"/>
        </w:rPr>
        <w:t>,5 - 7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>Особенностью данного курса является включение регионального компонента, активизацию музыкального восприятия через игру. Кроме того, программа составлена с использованием интеграции с другими образовательными областями.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>Задачами рабочей программы являются: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>• общее музыкальное развитие;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>• формирование активного восприятия музыки через систему игровых упражнений, на основе музыкально-игровой деятельности.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 xml:space="preserve">         Принципы программы музыкального воспитания:  соответствие принципу развивающего образования, целью которого является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>· развитие ребенка;  сочетание принципов научной обоснованности и практической применимости;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>·  соответствие критериям полноты, необходимости и достаточности;</w:t>
      </w:r>
    </w:p>
    <w:p w:rsidR="00E804A3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4A3">
        <w:rPr>
          <w:rFonts w:ascii="Times New Roman" w:hAnsi="Times New Roman" w:cs="Times New Roman"/>
          <w:sz w:val="28"/>
          <w:szCs w:val="28"/>
        </w:rPr>
        <w:t>·  обеспечение единства воспитательных, развивающих и обучающих целей и задач процесса образования детей дошкольного возраста;  построение образовательного процесса на адекватных возрасту формах работы с детьми; 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proofErr w:type="gramEnd"/>
    </w:p>
    <w:p w:rsidR="00887E22" w:rsidRPr="00E804A3" w:rsidRDefault="00E804A3" w:rsidP="00E8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A3">
        <w:rPr>
          <w:rFonts w:ascii="Times New Roman" w:hAnsi="Times New Roman" w:cs="Times New Roman"/>
          <w:sz w:val="28"/>
          <w:szCs w:val="28"/>
        </w:rPr>
        <w:t>· 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процесса.</w:t>
      </w:r>
    </w:p>
    <w:sectPr w:rsidR="00887E22" w:rsidRPr="00E804A3" w:rsidSect="00E804A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4A3"/>
    <w:rsid w:val="001E702E"/>
    <w:rsid w:val="007C3516"/>
    <w:rsid w:val="00887E22"/>
    <w:rsid w:val="00A03F80"/>
    <w:rsid w:val="00B50CEF"/>
    <w:rsid w:val="00E14C89"/>
    <w:rsid w:val="00E804A3"/>
    <w:rsid w:val="00E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2020-10-30T06:31:00Z</dcterms:created>
  <dcterms:modified xsi:type="dcterms:W3CDTF">2021-09-01T08:56:00Z</dcterms:modified>
</cp:coreProperties>
</file>